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09" w:rsidRPr="00940099" w:rsidRDefault="00EF1809" w:rsidP="00EF1809">
      <w:pPr>
        <w:tabs>
          <w:tab w:val="left" w:pos="90"/>
        </w:tabs>
        <w:rPr>
          <w:b/>
          <w:sz w:val="28"/>
          <w:szCs w:val="28"/>
        </w:rPr>
      </w:pPr>
      <w:r w:rsidRPr="00940099">
        <w:rPr>
          <w:sz w:val="26"/>
          <w:szCs w:val="26"/>
        </w:rPr>
        <w:t>UBND HUYỆN BÌNH CHÁNH</w:t>
      </w:r>
      <w:r>
        <w:rPr>
          <w:b/>
        </w:rPr>
        <w:t xml:space="preserve">    </w:t>
      </w:r>
      <w:r w:rsidRPr="005C752B">
        <w:rPr>
          <w:b/>
        </w:rPr>
        <w:t xml:space="preserve"> </w:t>
      </w:r>
      <w:r w:rsidRPr="00940099">
        <w:rPr>
          <w:b/>
          <w:sz w:val="28"/>
          <w:szCs w:val="28"/>
        </w:rPr>
        <w:t xml:space="preserve"> CỘNG HÒA XÃ HỘI CHỦ NGHĨA VIỆT NAM </w:t>
      </w:r>
    </w:p>
    <w:p w:rsidR="00EF1809" w:rsidRPr="00940099" w:rsidRDefault="00EF1809" w:rsidP="00EF1809">
      <w:pPr>
        <w:rPr>
          <w:b/>
          <w:sz w:val="28"/>
          <w:szCs w:val="28"/>
        </w:rPr>
      </w:pPr>
      <w:r>
        <w:rPr>
          <w:b/>
          <w:sz w:val="28"/>
          <w:szCs w:val="28"/>
        </w:rPr>
        <w:t>PHÒNG GIÁO DỤC-</w:t>
      </w:r>
      <w:r w:rsidRPr="00940099">
        <w:rPr>
          <w:b/>
          <w:sz w:val="28"/>
          <w:szCs w:val="28"/>
        </w:rPr>
        <w:t xml:space="preserve">ĐÀO TẠO </w:t>
      </w:r>
      <w:r w:rsidRPr="00940099">
        <w:rPr>
          <w:b/>
          <w:sz w:val="28"/>
          <w:szCs w:val="28"/>
        </w:rPr>
        <w:tab/>
        <w:t xml:space="preserve">             Độc lập – Tự do – Hạnh phúc </w:t>
      </w:r>
    </w:p>
    <w:p w:rsidR="00EF1809" w:rsidRPr="005C752B" w:rsidRDefault="00EF1809" w:rsidP="00EF1809">
      <w:pPr>
        <w:rPr>
          <w:b/>
          <w:sz w:val="26"/>
          <w:szCs w:val="26"/>
        </w:rPr>
      </w:pPr>
      <w:r w:rsidRPr="00940099">
        <w:rPr>
          <w:b/>
          <w:noProof/>
          <w:sz w:val="28"/>
          <w:szCs w:val="28"/>
        </w:rPr>
        <w:pict>
          <v:line id="_x0000_s1026" style="position:absolute;z-index:251660288" from="258.7pt,10.55pt" to="432.7pt,10.55pt"/>
        </w:pict>
      </w:r>
      <w:r>
        <w:rPr>
          <w:b/>
          <w:noProof/>
          <w:sz w:val="26"/>
          <w:szCs w:val="26"/>
        </w:rPr>
        <w:pict>
          <v:line id="_x0000_s1027" style="position:absolute;z-index:251661312" from="36pt,6.1pt" to="108pt,6.1pt"/>
        </w:pict>
      </w:r>
    </w:p>
    <w:p w:rsidR="00EF1809" w:rsidRPr="00402B9F" w:rsidRDefault="00EF1809" w:rsidP="00EF1809">
      <w:pPr>
        <w:rPr>
          <w:i/>
          <w:sz w:val="26"/>
          <w:szCs w:val="26"/>
        </w:rPr>
      </w:pPr>
      <w:r>
        <w:rPr>
          <w:sz w:val="26"/>
          <w:szCs w:val="26"/>
        </w:rPr>
        <w:t xml:space="preserve">        Số:  </w:t>
      </w:r>
      <w:r w:rsidR="00B6145C">
        <w:rPr>
          <w:sz w:val="26"/>
          <w:szCs w:val="26"/>
        </w:rPr>
        <w:t xml:space="preserve">1617  </w:t>
      </w:r>
      <w:r>
        <w:rPr>
          <w:sz w:val="26"/>
          <w:szCs w:val="26"/>
        </w:rPr>
        <w:t>/</w:t>
      </w:r>
      <w:r w:rsidRPr="00402B9F">
        <w:rPr>
          <w:sz w:val="26"/>
          <w:szCs w:val="26"/>
        </w:rPr>
        <w:t>GDĐT</w:t>
      </w:r>
      <w:r w:rsidRPr="00402B9F">
        <w:rPr>
          <w:sz w:val="26"/>
          <w:szCs w:val="26"/>
        </w:rPr>
        <w:tab/>
      </w:r>
      <w:r w:rsidRPr="00402B9F">
        <w:rPr>
          <w:sz w:val="26"/>
          <w:szCs w:val="26"/>
        </w:rPr>
        <w:tab/>
      </w:r>
      <w:r>
        <w:rPr>
          <w:sz w:val="26"/>
          <w:szCs w:val="26"/>
        </w:rPr>
        <w:t xml:space="preserve">                      </w:t>
      </w:r>
      <w:r w:rsidRPr="00402B9F">
        <w:rPr>
          <w:i/>
          <w:sz w:val="26"/>
          <w:szCs w:val="26"/>
        </w:rPr>
        <w:t xml:space="preserve">Bình Chánh, ngày </w:t>
      </w:r>
      <w:r w:rsidR="00B6145C">
        <w:rPr>
          <w:i/>
          <w:sz w:val="26"/>
          <w:szCs w:val="26"/>
        </w:rPr>
        <w:t xml:space="preserve">25 </w:t>
      </w:r>
      <w:r w:rsidRPr="00402B9F">
        <w:rPr>
          <w:i/>
          <w:sz w:val="26"/>
          <w:szCs w:val="26"/>
        </w:rPr>
        <w:t xml:space="preserve">tháng </w:t>
      </w:r>
      <w:r>
        <w:rPr>
          <w:i/>
          <w:sz w:val="26"/>
          <w:szCs w:val="26"/>
        </w:rPr>
        <w:t>12 năm 2015</w:t>
      </w:r>
    </w:p>
    <w:p w:rsidR="00EF1809" w:rsidRPr="00402B9F" w:rsidRDefault="00EF1809" w:rsidP="00EF1809">
      <w:pPr>
        <w:rPr>
          <w:sz w:val="26"/>
          <w:szCs w:val="26"/>
        </w:rPr>
      </w:pPr>
      <w:r>
        <w:rPr>
          <w:noProof/>
        </w:rPr>
        <w:pict>
          <v:shapetype id="_x0000_t202" coordsize="21600,21600" o:spt="202" path="m,l,21600r21600,l21600,xe">
            <v:stroke joinstyle="miter"/>
            <v:path gradientshapeok="t" o:connecttype="rect"/>
          </v:shapetype>
          <v:shape id="Text Box 2" o:spid="_x0000_s1028" type="#_x0000_t202" style="position:absolute;margin-left:-32.25pt;margin-top:9.05pt;width:195.75pt;height:76.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style="mso-next-textbox:#Text Box 2">
              <w:txbxContent>
                <w:p w:rsidR="00EF1809" w:rsidRPr="00A355C7" w:rsidRDefault="00EF1809" w:rsidP="00EF1809">
                  <w:pPr>
                    <w:ind w:right="-139"/>
                    <w:jc w:val="center"/>
                    <w:rPr>
                      <w:sz w:val="26"/>
                    </w:rPr>
                  </w:pPr>
                  <w:r>
                    <w:rPr>
                      <w:sz w:val="26"/>
                    </w:rPr>
                    <w:t>V/v triển khai tài liệu “Hướng dẫn thực hiện bài tập thể dục buổi sáng, giữa giờ và bài võ cổ truyền Việt Nam dành cho học sinh”</w:t>
                  </w:r>
                </w:p>
              </w:txbxContent>
            </v:textbox>
          </v:shape>
        </w:pict>
      </w:r>
      <w:r w:rsidRPr="00402B9F">
        <w:rPr>
          <w:sz w:val="26"/>
          <w:szCs w:val="26"/>
        </w:rPr>
        <w:t xml:space="preserve"> </w:t>
      </w:r>
    </w:p>
    <w:p w:rsidR="00EF1809" w:rsidRDefault="00EF1809"/>
    <w:p w:rsidR="00EF1809" w:rsidRPr="00EF1809" w:rsidRDefault="00EF1809" w:rsidP="00EF1809"/>
    <w:p w:rsidR="00EF1809" w:rsidRPr="00EF1809" w:rsidRDefault="00EF1809" w:rsidP="00EF1809"/>
    <w:p w:rsidR="00EF1809" w:rsidRPr="00EF1809" w:rsidRDefault="00EF1809" w:rsidP="00EF1809"/>
    <w:p w:rsidR="00EF1809" w:rsidRPr="00EF1809" w:rsidRDefault="00EF1809" w:rsidP="00EF1809"/>
    <w:p w:rsidR="00EF1809" w:rsidRPr="00EF1809" w:rsidRDefault="00EF1809" w:rsidP="00EF1809"/>
    <w:p w:rsidR="00EF1809" w:rsidRDefault="00EF1809" w:rsidP="00EF1809"/>
    <w:p w:rsidR="00554A93" w:rsidRPr="00B04318" w:rsidRDefault="00EF1809" w:rsidP="00EF1809">
      <w:pPr>
        <w:jc w:val="center"/>
        <w:rPr>
          <w:sz w:val="36"/>
          <w:szCs w:val="36"/>
        </w:rPr>
      </w:pPr>
      <w:r w:rsidRPr="00EF1809">
        <w:rPr>
          <w:sz w:val="32"/>
          <w:szCs w:val="32"/>
        </w:rPr>
        <w:t>Kính gửi:</w:t>
      </w:r>
      <w:r>
        <w:rPr>
          <w:sz w:val="32"/>
          <w:szCs w:val="32"/>
        </w:rPr>
        <w:t xml:space="preserve"> </w:t>
      </w:r>
      <w:r w:rsidRPr="00B04318">
        <w:rPr>
          <w:sz w:val="36"/>
          <w:szCs w:val="36"/>
        </w:rPr>
        <w:t>Hiệu trưởng các trường Tiểu học ,THCS</w:t>
      </w:r>
    </w:p>
    <w:p w:rsidR="00EF1809" w:rsidRDefault="00EF1809" w:rsidP="00EF1809">
      <w:pPr>
        <w:rPr>
          <w:sz w:val="32"/>
          <w:szCs w:val="32"/>
        </w:rPr>
      </w:pPr>
    </w:p>
    <w:p w:rsidR="00EF1809" w:rsidRPr="00B04318" w:rsidRDefault="00EF1809" w:rsidP="00EF1809">
      <w:pPr>
        <w:spacing w:before="120" w:after="120" w:line="360" w:lineRule="auto"/>
        <w:ind w:firstLine="540"/>
        <w:jc w:val="both"/>
        <w:rPr>
          <w:rFonts w:eastAsia="Calibri"/>
          <w:sz w:val="28"/>
          <w:szCs w:val="28"/>
          <w:lang w:eastAsia="ar-SA"/>
        </w:rPr>
      </w:pPr>
      <w:r w:rsidRPr="00B04318">
        <w:rPr>
          <w:rFonts w:eastAsia="Calibri"/>
          <w:sz w:val="28"/>
          <w:szCs w:val="28"/>
          <w:lang w:eastAsia="ar-SA"/>
        </w:rPr>
        <w:t xml:space="preserve">Thư hiện công văn số 4073/GDĐT-VP  ngày 21/12/2015 của Sở Giáo dục và Đào tạo thành phố Hồ Chí Minh về việc </w:t>
      </w:r>
      <w:r w:rsidRPr="00B04318">
        <w:rPr>
          <w:sz w:val="28"/>
          <w:szCs w:val="28"/>
        </w:rPr>
        <w:t>triển khai tài liệu “Hướng dẫn thực hiện bài tập thể dục buổi sáng, giữa giờ và bài võ cổ truyền Việt Nam dành cho học sinh”</w:t>
      </w:r>
    </w:p>
    <w:p w:rsidR="00EF1809" w:rsidRPr="00B04318" w:rsidRDefault="00EF1809" w:rsidP="00EF1809">
      <w:pPr>
        <w:spacing w:before="120" w:after="120" w:line="360" w:lineRule="auto"/>
        <w:jc w:val="both"/>
        <w:rPr>
          <w:sz w:val="28"/>
          <w:szCs w:val="28"/>
        </w:rPr>
      </w:pPr>
      <w:r w:rsidRPr="00B04318">
        <w:rPr>
          <w:sz w:val="28"/>
          <w:szCs w:val="28"/>
        </w:rPr>
        <w:t xml:space="preserve">        Nội dung sách gồm 3 phần:</w:t>
      </w:r>
    </w:p>
    <w:p w:rsidR="00EF1809" w:rsidRPr="00B04318" w:rsidRDefault="00EF1809" w:rsidP="00EF1809">
      <w:pPr>
        <w:spacing w:before="120" w:after="120" w:line="360" w:lineRule="auto"/>
        <w:ind w:firstLine="567"/>
        <w:jc w:val="both"/>
        <w:rPr>
          <w:sz w:val="28"/>
          <w:szCs w:val="28"/>
        </w:rPr>
      </w:pPr>
      <w:r w:rsidRPr="00B04318">
        <w:rPr>
          <w:b/>
          <w:spacing w:val="-10"/>
          <w:sz w:val="28"/>
          <w:szCs w:val="28"/>
        </w:rPr>
        <w:t>Phần một:</w:t>
      </w:r>
      <w:r w:rsidRPr="00B04318">
        <w:rPr>
          <w:spacing w:val="-10"/>
          <w:sz w:val="28"/>
          <w:szCs w:val="28"/>
        </w:rPr>
        <w:t xml:space="preserve">  Một số điều cần biết </w:t>
      </w:r>
    </w:p>
    <w:p w:rsidR="00EF1809" w:rsidRPr="00B04318" w:rsidRDefault="00EF1809" w:rsidP="00EF1809">
      <w:pPr>
        <w:spacing w:before="120" w:after="120" w:line="360" w:lineRule="auto"/>
        <w:ind w:firstLine="567"/>
        <w:jc w:val="both"/>
        <w:rPr>
          <w:sz w:val="28"/>
          <w:szCs w:val="28"/>
        </w:rPr>
      </w:pPr>
      <w:r w:rsidRPr="00B04318">
        <w:rPr>
          <w:b/>
          <w:sz w:val="28"/>
          <w:szCs w:val="28"/>
        </w:rPr>
        <w:t>Phần hai:</w:t>
      </w:r>
      <w:r w:rsidRPr="00B04318">
        <w:rPr>
          <w:sz w:val="28"/>
          <w:szCs w:val="28"/>
        </w:rPr>
        <w:t xml:space="preserve"> Nội dung các bài tập thể dục buổi sáng, thể dục giữa giờ và 36 động tác võ cổ truyền Việt Nam</w:t>
      </w:r>
    </w:p>
    <w:p w:rsidR="00EF1809" w:rsidRPr="00B04318" w:rsidRDefault="00EF1809" w:rsidP="00EF1809">
      <w:pPr>
        <w:spacing w:before="120" w:after="120" w:line="360" w:lineRule="auto"/>
        <w:ind w:firstLine="567"/>
        <w:jc w:val="both"/>
        <w:rPr>
          <w:spacing w:val="-6"/>
          <w:sz w:val="28"/>
          <w:szCs w:val="28"/>
        </w:rPr>
      </w:pPr>
      <w:r w:rsidRPr="00B04318">
        <w:rPr>
          <w:b/>
          <w:spacing w:val="-6"/>
          <w:sz w:val="28"/>
          <w:szCs w:val="28"/>
        </w:rPr>
        <w:t>Phần phụ lục:</w:t>
      </w:r>
      <w:r w:rsidRPr="00B04318">
        <w:rPr>
          <w:spacing w:val="-6"/>
          <w:sz w:val="28"/>
          <w:szCs w:val="28"/>
        </w:rPr>
        <w:t xml:space="preserve"> Bài tập thể dục tại chỗ chống mệt mỏi và một số trò chơi vận động</w:t>
      </w:r>
    </w:p>
    <w:p w:rsidR="00EF1809" w:rsidRPr="00B04318" w:rsidRDefault="00EF1809" w:rsidP="00EF1809">
      <w:pPr>
        <w:spacing w:before="120" w:after="120" w:line="360" w:lineRule="auto"/>
        <w:ind w:firstLine="540"/>
        <w:jc w:val="both"/>
        <w:rPr>
          <w:rFonts w:eastAsia="Calibri"/>
          <w:spacing w:val="-10"/>
          <w:sz w:val="28"/>
          <w:szCs w:val="28"/>
          <w:lang w:eastAsia="ar-SA"/>
        </w:rPr>
      </w:pPr>
      <w:r w:rsidRPr="00B04318">
        <w:rPr>
          <w:sz w:val="28"/>
          <w:szCs w:val="28"/>
        </w:rPr>
        <w:t xml:space="preserve">Để đảm bảo yêu cầu tăng cường thói quen tập thể dục hàng ngày, nâng cao sức </w:t>
      </w:r>
      <w:r w:rsidRPr="00B04318">
        <w:rPr>
          <w:spacing w:val="-10"/>
          <w:sz w:val="28"/>
          <w:szCs w:val="28"/>
        </w:rPr>
        <w:t xml:space="preserve">khoẻ và chống </w:t>
      </w:r>
      <w:r w:rsidR="00B04318">
        <w:rPr>
          <w:spacing w:val="-10"/>
          <w:sz w:val="28"/>
          <w:szCs w:val="28"/>
        </w:rPr>
        <w:t xml:space="preserve"> </w:t>
      </w:r>
      <w:r w:rsidRPr="00B04318">
        <w:rPr>
          <w:spacing w:val="-10"/>
          <w:sz w:val="28"/>
          <w:szCs w:val="28"/>
        </w:rPr>
        <w:t xml:space="preserve">mệt </w:t>
      </w:r>
      <w:r w:rsidR="00B04318">
        <w:rPr>
          <w:spacing w:val="-10"/>
          <w:sz w:val="28"/>
          <w:szCs w:val="28"/>
        </w:rPr>
        <w:t xml:space="preserve"> </w:t>
      </w:r>
      <w:r w:rsidRPr="00B04318">
        <w:rPr>
          <w:spacing w:val="-10"/>
          <w:sz w:val="28"/>
          <w:szCs w:val="28"/>
        </w:rPr>
        <w:t xml:space="preserve">mỏi cho học sinh ở mỗi buổi học, </w:t>
      </w:r>
      <w:r w:rsidR="00B04318">
        <w:rPr>
          <w:rFonts w:eastAsia="Calibri"/>
          <w:spacing w:val="-10"/>
          <w:sz w:val="28"/>
          <w:szCs w:val="28"/>
          <w:lang w:eastAsia="ar-SA"/>
        </w:rPr>
        <w:t>Phòng</w:t>
      </w:r>
      <w:r w:rsidRPr="00B04318">
        <w:rPr>
          <w:rFonts w:eastAsia="Calibri"/>
          <w:spacing w:val="-10"/>
          <w:sz w:val="28"/>
          <w:szCs w:val="28"/>
          <w:lang w:eastAsia="ar-SA"/>
        </w:rPr>
        <w:t xml:space="preserve"> </w:t>
      </w:r>
      <w:r w:rsidRPr="00B04318">
        <w:rPr>
          <w:spacing w:val="-10"/>
          <w:sz w:val="28"/>
          <w:szCs w:val="28"/>
        </w:rPr>
        <w:t>Giáo dục và Đào tạo</w:t>
      </w:r>
      <w:r w:rsidRPr="00B04318">
        <w:rPr>
          <w:rFonts w:eastAsia="Calibri"/>
          <w:spacing w:val="-10"/>
          <w:sz w:val="28"/>
          <w:szCs w:val="28"/>
          <w:lang w:eastAsia="ar-SA"/>
        </w:rPr>
        <w:t xml:space="preserve"> đề nghị:</w:t>
      </w:r>
    </w:p>
    <w:p w:rsidR="00EF1809" w:rsidRPr="00B04318" w:rsidRDefault="00B04318" w:rsidP="00B04318">
      <w:pPr>
        <w:pStyle w:val="ListParagraph"/>
        <w:numPr>
          <w:ilvl w:val="0"/>
          <w:numId w:val="4"/>
        </w:numPr>
        <w:spacing w:before="120" w:after="120" w:line="360" w:lineRule="auto"/>
        <w:jc w:val="both"/>
        <w:rPr>
          <w:rFonts w:eastAsia="Calibri"/>
          <w:b/>
          <w:sz w:val="28"/>
          <w:szCs w:val="28"/>
          <w:lang w:eastAsia="ar-SA"/>
        </w:rPr>
      </w:pPr>
      <w:r w:rsidRPr="00B04318">
        <w:rPr>
          <w:rFonts w:eastAsia="Calibri"/>
          <w:b/>
          <w:sz w:val="28"/>
          <w:szCs w:val="28"/>
          <w:lang w:eastAsia="ar-SA"/>
        </w:rPr>
        <w:t>C</w:t>
      </w:r>
      <w:r w:rsidR="00EF1809" w:rsidRPr="00B04318">
        <w:rPr>
          <w:rFonts w:eastAsia="Calibri"/>
          <w:b/>
          <w:sz w:val="28"/>
          <w:szCs w:val="28"/>
          <w:lang w:eastAsia="ar-SA"/>
        </w:rPr>
        <w:t>ác trường Tiểu học, THCS</w:t>
      </w:r>
    </w:p>
    <w:p w:rsidR="00EF1809" w:rsidRPr="00B04318" w:rsidRDefault="00EF1809" w:rsidP="00EF1809">
      <w:pPr>
        <w:pStyle w:val="ListParagraph"/>
        <w:spacing w:before="120" w:after="120" w:line="360" w:lineRule="auto"/>
        <w:ind w:left="0" w:firstLine="567"/>
        <w:jc w:val="both"/>
        <w:rPr>
          <w:spacing w:val="-6"/>
          <w:sz w:val="28"/>
          <w:szCs w:val="28"/>
        </w:rPr>
      </w:pPr>
      <w:r w:rsidRPr="00B04318">
        <w:rPr>
          <w:rFonts w:eastAsia="Calibri"/>
          <w:sz w:val="28"/>
          <w:szCs w:val="28"/>
          <w:lang w:eastAsia="ar-SA"/>
        </w:rPr>
        <w:t xml:space="preserve"> Phổ biến rộng rãi đến cán bộ quản lí, giáo viên và học sinh quyển sách nói </w:t>
      </w:r>
      <w:r w:rsidRPr="00B04318">
        <w:rPr>
          <w:rFonts w:eastAsia="Calibri"/>
          <w:spacing w:val="-6"/>
          <w:sz w:val="28"/>
          <w:szCs w:val="28"/>
          <w:lang w:eastAsia="ar-SA"/>
        </w:rPr>
        <w:t xml:space="preserve">trên để đăng kí mua. Giáo viên dạy Thể dục phải được trang bị đủ sách để giảng dạy. </w:t>
      </w:r>
    </w:p>
    <w:p w:rsidR="00EF1809" w:rsidRPr="00B04318" w:rsidRDefault="00EF1809" w:rsidP="00EF1809">
      <w:pPr>
        <w:pStyle w:val="ListParagraph"/>
        <w:numPr>
          <w:ilvl w:val="0"/>
          <w:numId w:val="1"/>
        </w:numPr>
        <w:spacing w:before="120" w:after="120" w:line="360" w:lineRule="auto"/>
        <w:ind w:left="0" w:firstLine="540"/>
        <w:jc w:val="both"/>
        <w:rPr>
          <w:sz w:val="28"/>
          <w:szCs w:val="28"/>
        </w:rPr>
      </w:pPr>
      <w:r w:rsidRPr="00B04318">
        <w:rPr>
          <w:sz w:val="28"/>
          <w:szCs w:val="28"/>
        </w:rPr>
        <w:t xml:space="preserve">Chỉ đạo Hiệu trưởng các trường Tiểu học, THCS trang bị bổ sung vào thư viện trường học từ </w:t>
      </w:r>
      <w:r w:rsidRPr="00B04318">
        <w:rPr>
          <w:b/>
          <w:sz w:val="28"/>
          <w:szCs w:val="28"/>
        </w:rPr>
        <w:t>05-</w:t>
      </w:r>
      <w:r w:rsidRPr="00B04318">
        <w:rPr>
          <w:sz w:val="28"/>
          <w:szCs w:val="28"/>
        </w:rPr>
        <w:t xml:space="preserve"> </w:t>
      </w:r>
      <w:r w:rsidRPr="00B04318">
        <w:rPr>
          <w:b/>
          <w:sz w:val="28"/>
          <w:szCs w:val="28"/>
        </w:rPr>
        <w:t>07 quyển/ mỗi bậc học/trường</w:t>
      </w:r>
      <w:r w:rsidRPr="00B04318">
        <w:rPr>
          <w:rFonts w:eastAsia="Calibri"/>
          <w:i/>
          <w:sz w:val="28"/>
          <w:szCs w:val="28"/>
          <w:lang w:eastAsia="ar-SA"/>
        </w:rPr>
        <w:t xml:space="preserve"> (Phòng Giáo dục và Đào tạo</w:t>
      </w:r>
      <w:r w:rsidR="00B04318" w:rsidRPr="00B04318">
        <w:rPr>
          <w:rFonts w:eastAsia="Calibri"/>
          <w:i/>
          <w:sz w:val="28"/>
          <w:szCs w:val="28"/>
          <w:lang w:eastAsia="ar-SA"/>
        </w:rPr>
        <w:t xml:space="preserve"> sẽ</w:t>
      </w:r>
      <w:r w:rsidRPr="00B04318">
        <w:rPr>
          <w:rFonts w:eastAsia="Calibri"/>
          <w:i/>
          <w:sz w:val="28"/>
          <w:szCs w:val="28"/>
          <w:lang w:eastAsia="ar-SA"/>
        </w:rPr>
        <w:t xml:space="preserve"> tập hợp số lượng từ các trường và đăng ký về Sở Giáo dục và Đào tạo).</w:t>
      </w:r>
    </w:p>
    <w:p w:rsidR="00B04318" w:rsidRPr="00B04318" w:rsidRDefault="00B04318" w:rsidP="00B04318">
      <w:pPr>
        <w:pStyle w:val="ListParagraph"/>
        <w:numPr>
          <w:ilvl w:val="0"/>
          <w:numId w:val="1"/>
        </w:numPr>
        <w:spacing w:before="120" w:after="120" w:line="360" w:lineRule="auto"/>
        <w:jc w:val="both"/>
        <w:rPr>
          <w:rFonts w:eastAsia="Calibri"/>
          <w:i/>
          <w:sz w:val="28"/>
          <w:szCs w:val="28"/>
          <w:lang w:eastAsia="ar-SA"/>
        </w:rPr>
      </w:pPr>
      <w:r w:rsidRPr="00B04318">
        <w:rPr>
          <w:rFonts w:eastAsia="Calibri"/>
          <w:b/>
          <w:i/>
          <w:sz w:val="28"/>
          <w:szCs w:val="28"/>
          <w:lang w:eastAsia="ar-SA"/>
        </w:rPr>
        <w:t>Giá bìa:</w:t>
      </w:r>
      <w:r w:rsidRPr="00B04318">
        <w:rPr>
          <w:rFonts w:eastAsia="Calibri"/>
          <w:i/>
          <w:sz w:val="28"/>
          <w:szCs w:val="28"/>
          <w:lang w:eastAsia="ar-SA"/>
        </w:rPr>
        <w:t xml:space="preserve"> 17.000 đ/quyển</w:t>
      </w:r>
    </w:p>
    <w:p w:rsidR="00B04318" w:rsidRPr="00B04318" w:rsidRDefault="00B04318" w:rsidP="00B04318">
      <w:pPr>
        <w:suppressAutoHyphens/>
        <w:spacing w:before="120" w:after="120" w:line="360" w:lineRule="auto"/>
        <w:ind w:left="540"/>
        <w:jc w:val="both"/>
        <w:rPr>
          <w:rFonts w:eastAsia="Calibri"/>
          <w:sz w:val="28"/>
          <w:szCs w:val="28"/>
          <w:lang w:eastAsia="ar-SA"/>
        </w:rPr>
      </w:pPr>
      <w:r w:rsidRPr="00B04318">
        <w:rPr>
          <w:rFonts w:eastAsia="Calibri"/>
          <w:b/>
          <w:sz w:val="28"/>
          <w:szCs w:val="28"/>
          <w:lang w:eastAsia="ar-SA"/>
        </w:rPr>
        <w:lastRenderedPageBreak/>
        <w:t>Nơi nhận đăng kí:</w:t>
      </w:r>
      <w:r w:rsidRPr="00B04318">
        <w:rPr>
          <w:rFonts w:eastAsia="Calibri"/>
          <w:sz w:val="28"/>
          <w:szCs w:val="28"/>
          <w:lang w:eastAsia="ar-SA"/>
        </w:rPr>
        <w:t xml:space="preserve"> </w:t>
      </w:r>
    </w:p>
    <w:p w:rsidR="00B04318" w:rsidRPr="00B04318" w:rsidRDefault="00B04318" w:rsidP="00B04318">
      <w:pPr>
        <w:pStyle w:val="ListParagraph"/>
        <w:suppressAutoHyphens/>
        <w:spacing w:before="120" w:after="120" w:line="360" w:lineRule="auto"/>
        <w:ind w:left="900"/>
        <w:jc w:val="both"/>
        <w:rPr>
          <w:rFonts w:eastAsia="Calibri"/>
          <w:sz w:val="28"/>
          <w:szCs w:val="28"/>
          <w:lang w:eastAsia="ar-SA"/>
        </w:rPr>
      </w:pPr>
      <w:r w:rsidRPr="00B04318">
        <w:rPr>
          <w:rFonts w:eastAsia="Calibri"/>
          <w:sz w:val="28"/>
          <w:szCs w:val="28"/>
          <w:lang w:eastAsia="ar-SA"/>
        </w:rPr>
        <w:t xml:space="preserve">Bà: Nguyễn Thị Ngọc Loan (chuyên viên phòng GD&amp;ĐT), ĐT: 0975772142, email: </w:t>
      </w:r>
      <w:r w:rsidRPr="00B04318">
        <w:rPr>
          <w:sz w:val="28"/>
          <w:szCs w:val="28"/>
        </w:rPr>
        <w:t>minhloan0309@yahoo.com.vn</w:t>
      </w:r>
    </w:p>
    <w:p w:rsidR="00B04318" w:rsidRPr="00B04318" w:rsidRDefault="00B04318" w:rsidP="00B04318">
      <w:pPr>
        <w:spacing w:before="120" w:after="120" w:line="360" w:lineRule="auto"/>
        <w:ind w:left="540"/>
        <w:jc w:val="both"/>
        <w:rPr>
          <w:rFonts w:eastAsia="Calibri"/>
          <w:b/>
          <w:i/>
          <w:sz w:val="28"/>
          <w:szCs w:val="28"/>
          <w:lang w:eastAsia="ar-SA"/>
        </w:rPr>
      </w:pPr>
      <w:r w:rsidRPr="00B04318">
        <w:rPr>
          <w:rFonts w:eastAsia="Calibri"/>
          <w:b/>
          <w:sz w:val="28"/>
          <w:szCs w:val="28"/>
          <w:lang w:eastAsia="ar-SA"/>
        </w:rPr>
        <w:t>Hạn đăng kí:</w:t>
      </w:r>
      <w:r w:rsidRPr="00B04318">
        <w:rPr>
          <w:rFonts w:eastAsia="Calibri"/>
          <w:i/>
          <w:sz w:val="28"/>
          <w:szCs w:val="28"/>
          <w:lang w:eastAsia="ar-SA"/>
        </w:rPr>
        <w:t xml:space="preserve"> </w:t>
      </w:r>
      <w:r w:rsidRPr="00B04318">
        <w:rPr>
          <w:rFonts w:eastAsia="Calibri"/>
          <w:sz w:val="28"/>
          <w:szCs w:val="28"/>
          <w:lang w:eastAsia="ar-SA"/>
        </w:rPr>
        <w:t xml:space="preserve">trước </w:t>
      </w:r>
      <w:r w:rsidRPr="00B04318">
        <w:rPr>
          <w:rFonts w:eastAsia="Calibri"/>
          <w:b/>
          <w:i/>
          <w:sz w:val="28"/>
          <w:szCs w:val="28"/>
          <w:lang w:eastAsia="ar-SA"/>
        </w:rPr>
        <w:t>ngày</w:t>
      </w:r>
      <w:r w:rsidRPr="00B04318">
        <w:rPr>
          <w:rFonts w:eastAsia="Calibri"/>
          <w:i/>
          <w:sz w:val="28"/>
          <w:szCs w:val="28"/>
          <w:lang w:eastAsia="ar-SA"/>
        </w:rPr>
        <w:t xml:space="preserve"> </w:t>
      </w:r>
      <w:r w:rsidRPr="00B04318">
        <w:rPr>
          <w:rFonts w:eastAsia="Calibri"/>
          <w:b/>
          <w:i/>
          <w:sz w:val="28"/>
          <w:szCs w:val="28"/>
          <w:lang w:eastAsia="ar-SA"/>
        </w:rPr>
        <w:t>14 tháng 01 năm 2016</w:t>
      </w:r>
    </w:p>
    <w:p w:rsidR="00B04318" w:rsidRPr="00B04318" w:rsidRDefault="00B04318" w:rsidP="00B04318">
      <w:pPr>
        <w:spacing w:before="120" w:after="120" w:line="360" w:lineRule="auto"/>
        <w:ind w:left="540"/>
        <w:jc w:val="both"/>
        <w:rPr>
          <w:sz w:val="28"/>
          <w:szCs w:val="28"/>
        </w:rPr>
      </w:pPr>
      <w:r w:rsidRPr="00B04318">
        <w:rPr>
          <w:rFonts w:eastAsia="Calibri"/>
          <w:sz w:val="28"/>
          <w:szCs w:val="28"/>
          <w:lang w:eastAsia="ar-SA"/>
        </w:rPr>
        <w:t xml:space="preserve">     Đây là tài liệu cần phải có để phục vụ cho việc giảng dạy và học tập trong nhà trường, phòng Giáo dục và Đào tạo đề nghị Lãnh đạo các đơn vị căn cứ vào điều kiện thực tế của trường để chỉ đạo thực hiện sao cho hiệu quả./.</w:t>
      </w:r>
    </w:p>
    <w:p w:rsidR="00B04318" w:rsidRPr="00B04318" w:rsidRDefault="00B04318" w:rsidP="00B04318">
      <w:pPr>
        <w:pStyle w:val="ListParagraph"/>
        <w:spacing w:before="120" w:after="120" w:line="360" w:lineRule="auto"/>
        <w:ind w:left="900"/>
        <w:jc w:val="both"/>
        <w:rPr>
          <w:sz w:val="28"/>
          <w:szCs w:val="28"/>
        </w:rPr>
      </w:pPr>
    </w:p>
    <w:tbl>
      <w:tblPr>
        <w:tblW w:w="0" w:type="auto"/>
        <w:tblLook w:val="04A0"/>
      </w:tblPr>
      <w:tblGrid>
        <w:gridCol w:w="4774"/>
        <w:gridCol w:w="4775"/>
      </w:tblGrid>
      <w:tr w:rsidR="00B04318" w:rsidRPr="00B04318" w:rsidTr="00F810CC">
        <w:tc>
          <w:tcPr>
            <w:tcW w:w="4774" w:type="dxa"/>
            <w:shd w:val="clear" w:color="auto" w:fill="auto"/>
          </w:tcPr>
          <w:p w:rsidR="00B04318" w:rsidRPr="00B04318" w:rsidRDefault="00B04318" w:rsidP="00F810CC">
            <w:pPr>
              <w:suppressAutoHyphens/>
              <w:spacing w:line="276" w:lineRule="auto"/>
              <w:rPr>
                <w:rFonts w:eastAsia="Calibri"/>
                <w:b/>
                <w:i/>
                <w:sz w:val="28"/>
                <w:szCs w:val="28"/>
                <w:lang w:eastAsia="ar-SA"/>
              </w:rPr>
            </w:pPr>
            <w:r w:rsidRPr="00B04318">
              <w:rPr>
                <w:rFonts w:eastAsia="Calibri"/>
                <w:b/>
                <w:i/>
                <w:sz w:val="28"/>
                <w:szCs w:val="28"/>
                <w:lang w:eastAsia="ar-SA"/>
              </w:rPr>
              <w:t>Nơi nhận:</w:t>
            </w:r>
          </w:p>
          <w:p w:rsidR="00B04318" w:rsidRPr="00B04318" w:rsidRDefault="00B04318" w:rsidP="00F810CC">
            <w:pPr>
              <w:suppressAutoHyphens/>
              <w:spacing w:line="276" w:lineRule="auto"/>
              <w:rPr>
                <w:rFonts w:eastAsia="Calibri"/>
                <w:sz w:val="28"/>
                <w:szCs w:val="28"/>
                <w:lang w:eastAsia="ar-SA"/>
              </w:rPr>
            </w:pPr>
            <w:r w:rsidRPr="00B04318">
              <w:rPr>
                <w:rFonts w:eastAsia="Calibri"/>
                <w:sz w:val="28"/>
                <w:szCs w:val="28"/>
                <w:lang w:eastAsia="ar-SA"/>
              </w:rPr>
              <w:t>- Như trên;</w:t>
            </w:r>
          </w:p>
          <w:p w:rsidR="00B04318" w:rsidRPr="00B04318" w:rsidRDefault="00B04318" w:rsidP="00B04318">
            <w:pPr>
              <w:suppressAutoHyphens/>
              <w:spacing w:line="276" w:lineRule="auto"/>
              <w:rPr>
                <w:rFonts w:eastAsia="Calibri"/>
                <w:sz w:val="28"/>
                <w:szCs w:val="28"/>
                <w:lang w:eastAsia="ar-SA"/>
              </w:rPr>
            </w:pPr>
            <w:r w:rsidRPr="00B04318">
              <w:rPr>
                <w:rFonts w:eastAsia="Calibri"/>
                <w:sz w:val="28"/>
                <w:szCs w:val="28"/>
                <w:lang w:eastAsia="ar-SA"/>
              </w:rPr>
              <w:t xml:space="preserve">- Lưu: VP, </w:t>
            </w:r>
          </w:p>
        </w:tc>
        <w:tc>
          <w:tcPr>
            <w:tcW w:w="4775" w:type="dxa"/>
            <w:shd w:val="clear" w:color="auto" w:fill="auto"/>
          </w:tcPr>
          <w:p w:rsidR="00B04318" w:rsidRPr="00B04318" w:rsidRDefault="00B04318" w:rsidP="00F810CC">
            <w:pPr>
              <w:suppressAutoHyphens/>
              <w:spacing w:line="276" w:lineRule="auto"/>
              <w:jc w:val="center"/>
              <w:rPr>
                <w:rFonts w:eastAsia="Calibri"/>
                <w:b/>
                <w:sz w:val="28"/>
                <w:szCs w:val="28"/>
                <w:lang w:eastAsia="ar-SA"/>
              </w:rPr>
            </w:pPr>
            <w:r w:rsidRPr="00B04318">
              <w:rPr>
                <w:rFonts w:eastAsia="Calibri"/>
                <w:b/>
                <w:sz w:val="28"/>
                <w:szCs w:val="28"/>
                <w:lang w:eastAsia="ar-SA"/>
              </w:rPr>
              <w:t>Trưởng Phòng</w:t>
            </w:r>
          </w:p>
          <w:p w:rsidR="00B04318" w:rsidRPr="00B04318" w:rsidRDefault="00B04318" w:rsidP="00F810CC">
            <w:pPr>
              <w:suppressAutoHyphens/>
              <w:spacing w:line="276" w:lineRule="auto"/>
              <w:jc w:val="center"/>
              <w:rPr>
                <w:rFonts w:eastAsia="Calibri"/>
                <w:b/>
                <w:sz w:val="28"/>
                <w:szCs w:val="28"/>
                <w:lang w:eastAsia="ar-SA"/>
              </w:rPr>
            </w:pPr>
          </w:p>
          <w:p w:rsidR="00B04318" w:rsidRPr="00B04318" w:rsidRDefault="00B6145C" w:rsidP="00F810CC">
            <w:pPr>
              <w:suppressAutoHyphens/>
              <w:spacing w:line="276" w:lineRule="auto"/>
              <w:jc w:val="center"/>
              <w:rPr>
                <w:rFonts w:eastAsia="Calibri"/>
                <w:b/>
                <w:sz w:val="28"/>
                <w:szCs w:val="28"/>
                <w:lang w:eastAsia="ar-SA"/>
              </w:rPr>
            </w:pPr>
            <w:r>
              <w:rPr>
                <w:rFonts w:eastAsia="Calibri"/>
                <w:b/>
                <w:sz w:val="28"/>
                <w:szCs w:val="28"/>
                <w:lang w:eastAsia="ar-SA"/>
              </w:rPr>
              <w:t>(Đã ký )</w:t>
            </w:r>
          </w:p>
          <w:p w:rsidR="00B04318" w:rsidRPr="00B04318" w:rsidRDefault="00B04318" w:rsidP="00F810CC">
            <w:pPr>
              <w:suppressAutoHyphens/>
              <w:spacing w:line="276" w:lineRule="auto"/>
              <w:jc w:val="center"/>
              <w:rPr>
                <w:rFonts w:eastAsia="Calibri"/>
                <w:b/>
                <w:sz w:val="28"/>
                <w:szCs w:val="28"/>
                <w:lang w:eastAsia="ar-SA"/>
              </w:rPr>
            </w:pPr>
          </w:p>
          <w:p w:rsidR="00B04318" w:rsidRPr="00B04318" w:rsidRDefault="00B04318" w:rsidP="00B04318">
            <w:pPr>
              <w:suppressAutoHyphens/>
              <w:spacing w:line="276" w:lineRule="auto"/>
              <w:jc w:val="center"/>
              <w:rPr>
                <w:rFonts w:eastAsia="Calibri"/>
                <w:b/>
                <w:sz w:val="28"/>
                <w:szCs w:val="28"/>
                <w:lang w:eastAsia="ar-SA"/>
              </w:rPr>
            </w:pPr>
            <w:r w:rsidRPr="00B04318">
              <w:rPr>
                <w:rFonts w:eastAsia="Calibri"/>
                <w:b/>
                <w:sz w:val="28"/>
                <w:szCs w:val="28"/>
                <w:lang w:eastAsia="ar-SA"/>
              </w:rPr>
              <w:t>Nguyễn Trí Dũng</w:t>
            </w:r>
          </w:p>
        </w:tc>
      </w:tr>
    </w:tbl>
    <w:p w:rsidR="00B04318" w:rsidRPr="00B04318" w:rsidRDefault="00B04318" w:rsidP="00B04318">
      <w:pPr>
        <w:pStyle w:val="ListParagraph"/>
        <w:numPr>
          <w:ilvl w:val="0"/>
          <w:numId w:val="1"/>
        </w:numPr>
        <w:suppressAutoHyphens/>
        <w:spacing w:after="200" w:line="360" w:lineRule="auto"/>
        <w:rPr>
          <w:rFonts w:eastAsia="Calibri"/>
          <w:sz w:val="28"/>
          <w:szCs w:val="28"/>
          <w:lang w:eastAsia="ar-SA"/>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before="120" w:after="120" w:line="360" w:lineRule="auto"/>
        <w:ind w:left="540"/>
        <w:jc w:val="both"/>
        <w:rPr>
          <w:sz w:val="28"/>
          <w:szCs w:val="28"/>
        </w:rPr>
      </w:pPr>
    </w:p>
    <w:p w:rsidR="00B04318" w:rsidRPr="00B04318" w:rsidRDefault="00B04318" w:rsidP="00B04318">
      <w:pPr>
        <w:spacing w:line="276" w:lineRule="auto"/>
        <w:rPr>
          <w:b/>
          <w:i/>
          <w:sz w:val="28"/>
          <w:szCs w:val="28"/>
        </w:rPr>
      </w:pPr>
      <w:r w:rsidRPr="00B04318">
        <w:rPr>
          <w:sz w:val="28"/>
          <w:szCs w:val="28"/>
        </w:rPr>
        <w:lastRenderedPageBreak/>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b/>
          <w:i/>
          <w:sz w:val="28"/>
          <w:szCs w:val="28"/>
        </w:rPr>
        <w:t>Mẫu đăng ký</w:t>
      </w:r>
    </w:p>
    <w:p w:rsidR="00B04318" w:rsidRPr="00B04318" w:rsidRDefault="00B04318" w:rsidP="00B04318">
      <w:pPr>
        <w:spacing w:line="276" w:lineRule="auto"/>
        <w:rPr>
          <w:sz w:val="28"/>
          <w:szCs w:val="28"/>
        </w:rPr>
      </w:pPr>
      <w:r w:rsidRPr="00B04318">
        <w:rPr>
          <w:b/>
          <w:sz w:val="28"/>
          <w:szCs w:val="28"/>
        </w:rPr>
        <w:t>PHÒNG GIÁO DỤC VÀ ĐÀO TẠO</w:t>
      </w:r>
    </w:p>
    <w:p w:rsidR="00B04318" w:rsidRPr="00B04318" w:rsidRDefault="00B04318" w:rsidP="00B04318">
      <w:pPr>
        <w:rPr>
          <w:sz w:val="28"/>
          <w:szCs w:val="28"/>
        </w:rPr>
      </w:pPr>
      <w:r w:rsidRPr="00B04318">
        <w:rPr>
          <w:sz w:val="28"/>
          <w:szCs w:val="28"/>
        </w:rPr>
        <w:t xml:space="preserve"> TRƯỜNG………………………</w:t>
      </w:r>
    </w:p>
    <w:p w:rsidR="00B04318" w:rsidRPr="00B04318" w:rsidRDefault="00B04318" w:rsidP="00B04318">
      <w:pPr>
        <w:jc w:val="center"/>
        <w:rPr>
          <w:sz w:val="28"/>
          <w:szCs w:val="28"/>
        </w:rPr>
      </w:pPr>
    </w:p>
    <w:p w:rsidR="00B04318" w:rsidRPr="00B04318" w:rsidRDefault="00B04318" w:rsidP="00B04318">
      <w:pPr>
        <w:jc w:val="center"/>
        <w:rPr>
          <w:sz w:val="28"/>
          <w:szCs w:val="28"/>
        </w:rPr>
      </w:pPr>
      <w:r w:rsidRPr="00B04318">
        <w:rPr>
          <w:sz w:val="28"/>
          <w:szCs w:val="28"/>
        </w:rPr>
        <w:t>ĐĂNG KÝ MUA TÀI LIỆU</w:t>
      </w:r>
    </w:p>
    <w:p w:rsidR="00B04318" w:rsidRPr="00B04318" w:rsidRDefault="00B04318" w:rsidP="00B04318">
      <w:pPr>
        <w:spacing w:before="120" w:after="120" w:line="360" w:lineRule="auto"/>
        <w:jc w:val="center"/>
        <w:rPr>
          <w:b/>
          <w:sz w:val="28"/>
          <w:szCs w:val="28"/>
        </w:rPr>
      </w:pPr>
      <w:r w:rsidRPr="00B04318">
        <w:rPr>
          <w:b/>
          <w:sz w:val="28"/>
          <w:szCs w:val="28"/>
        </w:rPr>
        <w:t>“Hướng dẫn thực hiện bài thể dục buổi sáng, giữa giờ và võ cổ truyền Việt Nam dành cho học sinh”, năm học 2015-2016</w:t>
      </w:r>
    </w:p>
    <w:tbl>
      <w:tblPr>
        <w:tblStyle w:val="TableGrid"/>
        <w:tblW w:w="9648" w:type="dxa"/>
        <w:tblLook w:val="04A0"/>
      </w:tblPr>
      <w:tblGrid>
        <w:gridCol w:w="918"/>
        <w:gridCol w:w="2610"/>
        <w:gridCol w:w="2340"/>
        <w:gridCol w:w="2520"/>
        <w:gridCol w:w="1260"/>
      </w:tblGrid>
      <w:tr w:rsidR="00B04318" w:rsidRPr="00B04318" w:rsidTr="00F810CC">
        <w:tc>
          <w:tcPr>
            <w:tcW w:w="918" w:type="dxa"/>
          </w:tcPr>
          <w:p w:rsidR="00B04318" w:rsidRPr="00B04318" w:rsidRDefault="00B04318" w:rsidP="00F810CC">
            <w:pPr>
              <w:jc w:val="center"/>
              <w:rPr>
                <w:b/>
                <w:sz w:val="28"/>
                <w:szCs w:val="28"/>
              </w:rPr>
            </w:pPr>
            <w:r w:rsidRPr="00B04318">
              <w:rPr>
                <w:b/>
                <w:sz w:val="28"/>
                <w:szCs w:val="28"/>
              </w:rPr>
              <w:t>STT</w:t>
            </w:r>
          </w:p>
        </w:tc>
        <w:tc>
          <w:tcPr>
            <w:tcW w:w="2610" w:type="dxa"/>
          </w:tcPr>
          <w:p w:rsidR="00B04318" w:rsidRPr="00B04318" w:rsidRDefault="00B04318" w:rsidP="00F810CC">
            <w:pPr>
              <w:jc w:val="center"/>
              <w:rPr>
                <w:b/>
                <w:sz w:val="28"/>
                <w:szCs w:val="28"/>
              </w:rPr>
            </w:pPr>
            <w:r w:rsidRPr="00B04318">
              <w:rPr>
                <w:b/>
                <w:sz w:val="28"/>
                <w:szCs w:val="28"/>
              </w:rPr>
              <w:t>Trường</w:t>
            </w:r>
          </w:p>
        </w:tc>
        <w:tc>
          <w:tcPr>
            <w:tcW w:w="2340" w:type="dxa"/>
          </w:tcPr>
          <w:p w:rsidR="00B04318" w:rsidRPr="00B04318" w:rsidRDefault="00B04318" w:rsidP="00F810CC">
            <w:pPr>
              <w:jc w:val="center"/>
              <w:rPr>
                <w:b/>
                <w:sz w:val="28"/>
                <w:szCs w:val="28"/>
              </w:rPr>
            </w:pPr>
            <w:r w:rsidRPr="00B04318">
              <w:rPr>
                <w:b/>
                <w:sz w:val="28"/>
                <w:szCs w:val="28"/>
              </w:rPr>
              <w:t>Số học sinh</w:t>
            </w:r>
          </w:p>
        </w:tc>
        <w:tc>
          <w:tcPr>
            <w:tcW w:w="2520" w:type="dxa"/>
          </w:tcPr>
          <w:p w:rsidR="00B04318" w:rsidRPr="00B04318" w:rsidRDefault="00B04318" w:rsidP="00F810CC">
            <w:pPr>
              <w:jc w:val="center"/>
              <w:rPr>
                <w:b/>
                <w:sz w:val="28"/>
                <w:szCs w:val="28"/>
              </w:rPr>
            </w:pPr>
            <w:r w:rsidRPr="00B04318">
              <w:rPr>
                <w:b/>
                <w:sz w:val="28"/>
                <w:szCs w:val="28"/>
              </w:rPr>
              <w:t>Số tài liệu đăng ký</w:t>
            </w:r>
          </w:p>
        </w:tc>
        <w:tc>
          <w:tcPr>
            <w:tcW w:w="1260" w:type="dxa"/>
          </w:tcPr>
          <w:p w:rsidR="00B04318" w:rsidRPr="00B04318" w:rsidRDefault="00B04318" w:rsidP="00F810CC">
            <w:pPr>
              <w:jc w:val="center"/>
              <w:rPr>
                <w:b/>
                <w:sz w:val="28"/>
                <w:szCs w:val="28"/>
              </w:rPr>
            </w:pPr>
            <w:r w:rsidRPr="00B04318">
              <w:rPr>
                <w:b/>
                <w:sz w:val="28"/>
                <w:szCs w:val="28"/>
              </w:rPr>
              <w:t>Ghi chú</w:t>
            </w:r>
          </w:p>
        </w:tc>
      </w:tr>
      <w:tr w:rsidR="00B04318" w:rsidRPr="00B04318" w:rsidTr="00F810CC">
        <w:tc>
          <w:tcPr>
            <w:tcW w:w="918" w:type="dxa"/>
          </w:tcPr>
          <w:p w:rsidR="00B04318" w:rsidRPr="00B04318" w:rsidRDefault="00B04318" w:rsidP="00F810CC">
            <w:pPr>
              <w:jc w:val="center"/>
              <w:rPr>
                <w:sz w:val="28"/>
                <w:szCs w:val="28"/>
              </w:rPr>
            </w:pPr>
            <w:r w:rsidRPr="00B04318">
              <w:rPr>
                <w:sz w:val="28"/>
                <w:szCs w:val="28"/>
              </w:rPr>
              <w:t>1</w:t>
            </w:r>
          </w:p>
        </w:tc>
        <w:tc>
          <w:tcPr>
            <w:tcW w:w="2610" w:type="dxa"/>
          </w:tcPr>
          <w:p w:rsidR="00B04318" w:rsidRPr="00B04318" w:rsidRDefault="00B04318" w:rsidP="00F810CC">
            <w:pPr>
              <w:jc w:val="center"/>
              <w:rPr>
                <w:sz w:val="28"/>
                <w:szCs w:val="28"/>
              </w:rPr>
            </w:pPr>
          </w:p>
        </w:tc>
        <w:tc>
          <w:tcPr>
            <w:tcW w:w="2340" w:type="dxa"/>
          </w:tcPr>
          <w:p w:rsidR="00B04318" w:rsidRPr="00B04318" w:rsidRDefault="00B04318" w:rsidP="00F810CC">
            <w:pPr>
              <w:jc w:val="center"/>
              <w:rPr>
                <w:sz w:val="28"/>
                <w:szCs w:val="28"/>
              </w:rPr>
            </w:pPr>
          </w:p>
        </w:tc>
        <w:tc>
          <w:tcPr>
            <w:tcW w:w="2520" w:type="dxa"/>
          </w:tcPr>
          <w:p w:rsidR="00B04318" w:rsidRPr="00B04318" w:rsidRDefault="00B04318" w:rsidP="00F810CC">
            <w:pPr>
              <w:jc w:val="center"/>
              <w:rPr>
                <w:sz w:val="28"/>
                <w:szCs w:val="28"/>
              </w:rPr>
            </w:pPr>
          </w:p>
        </w:tc>
        <w:tc>
          <w:tcPr>
            <w:tcW w:w="1260" w:type="dxa"/>
          </w:tcPr>
          <w:p w:rsidR="00B04318" w:rsidRPr="00B04318" w:rsidRDefault="00B04318" w:rsidP="00F810CC">
            <w:pPr>
              <w:jc w:val="center"/>
              <w:rPr>
                <w:sz w:val="28"/>
                <w:szCs w:val="28"/>
              </w:rPr>
            </w:pPr>
          </w:p>
        </w:tc>
      </w:tr>
      <w:tr w:rsidR="00B04318" w:rsidRPr="00B04318" w:rsidTr="00F810CC">
        <w:tc>
          <w:tcPr>
            <w:tcW w:w="918" w:type="dxa"/>
          </w:tcPr>
          <w:p w:rsidR="00B04318" w:rsidRPr="00B04318" w:rsidRDefault="00B04318" w:rsidP="00F810CC">
            <w:pPr>
              <w:jc w:val="center"/>
              <w:rPr>
                <w:sz w:val="28"/>
                <w:szCs w:val="28"/>
              </w:rPr>
            </w:pPr>
            <w:r w:rsidRPr="00B04318">
              <w:rPr>
                <w:sz w:val="28"/>
                <w:szCs w:val="28"/>
              </w:rPr>
              <w:t>2</w:t>
            </w:r>
          </w:p>
        </w:tc>
        <w:tc>
          <w:tcPr>
            <w:tcW w:w="2610" w:type="dxa"/>
          </w:tcPr>
          <w:p w:rsidR="00B04318" w:rsidRPr="00B04318" w:rsidRDefault="00B04318" w:rsidP="00F810CC">
            <w:pPr>
              <w:jc w:val="center"/>
              <w:rPr>
                <w:sz w:val="28"/>
                <w:szCs w:val="28"/>
              </w:rPr>
            </w:pPr>
          </w:p>
        </w:tc>
        <w:tc>
          <w:tcPr>
            <w:tcW w:w="2340" w:type="dxa"/>
          </w:tcPr>
          <w:p w:rsidR="00B04318" w:rsidRPr="00B04318" w:rsidRDefault="00B04318" w:rsidP="00F810CC">
            <w:pPr>
              <w:jc w:val="center"/>
              <w:rPr>
                <w:sz w:val="28"/>
                <w:szCs w:val="28"/>
              </w:rPr>
            </w:pPr>
          </w:p>
        </w:tc>
        <w:tc>
          <w:tcPr>
            <w:tcW w:w="2520" w:type="dxa"/>
          </w:tcPr>
          <w:p w:rsidR="00B04318" w:rsidRPr="00B04318" w:rsidRDefault="00B04318" w:rsidP="00F810CC">
            <w:pPr>
              <w:jc w:val="center"/>
              <w:rPr>
                <w:sz w:val="28"/>
                <w:szCs w:val="28"/>
              </w:rPr>
            </w:pPr>
          </w:p>
        </w:tc>
        <w:tc>
          <w:tcPr>
            <w:tcW w:w="1260" w:type="dxa"/>
          </w:tcPr>
          <w:p w:rsidR="00B04318" w:rsidRPr="00B04318" w:rsidRDefault="00B04318" w:rsidP="00F810CC">
            <w:pPr>
              <w:jc w:val="center"/>
              <w:rPr>
                <w:sz w:val="28"/>
                <w:szCs w:val="28"/>
              </w:rPr>
            </w:pPr>
          </w:p>
        </w:tc>
      </w:tr>
      <w:tr w:rsidR="00B04318" w:rsidRPr="00B04318" w:rsidTr="00F810CC">
        <w:tc>
          <w:tcPr>
            <w:tcW w:w="918" w:type="dxa"/>
          </w:tcPr>
          <w:p w:rsidR="00B04318" w:rsidRPr="00B04318" w:rsidRDefault="00B04318" w:rsidP="00F810CC">
            <w:pPr>
              <w:jc w:val="center"/>
              <w:rPr>
                <w:sz w:val="28"/>
                <w:szCs w:val="28"/>
              </w:rPr>
            </w:pPr>
            <w:r w:rsidRPr="00B04318">
              <w:rPr>
                <w:sz w:val="28"/>
                <w:szCs w:val="28"/>
              </w:rPr>
              <w:t>3</w:t>
            </w:r>
          </w:p>
        </w:tc>
        <w:tc>
          <w:tcPr>
            <w:tcW w:w="2610" w:type="dxa"/>
          </w:tcPr>
          <w:p w:rsidR="00B04318" w:rsidRPr="00B04318" w:rsidRDefault="00B04318" w:rsidP="00F810CC">
            <w:pPr>
              <w:jc w:val="center"/>
              <w:rPr>
                <w:sz w:val="28"/>
                <w:szCs w:val="28"/>
              </w:rPr>
            </w:pPr>
          </w:p>
        </w:tc>
        <w:tc>
          <w:tcPr>
            <w:tcW w:w="2340" w:type="dxa"/>
          </w:tcPr>
          <w:p w:rsidR="00B04318" w:rsidRPr="00B04318" w:rsidRDefault="00B04318" w:rsidP="00F810CC">
            <w:pPr>
              <w:jc w:val="center"/>
              <w:rPr>
                <w:sz w:val="28"/>
                <w:szCs w:val="28"/>
              </w:rPr>
            </w:pPr>
          </w:p>
        </w:tc>
        <w:tc>
          <w:tcPr>
            <w:tcW w:w="2520" w:type="dxa"/>
          </w:tcPr>
          <w:p w:rsidR="00B04318" w:rsidRPr="00B04318" w:rsidRDefault="00B04318" w:rsidP="00F810CC">
            <w:pPr>
              <w:jc w:val="center"/>
              <w:rPr>
                <w:sz w:val="28"/>
                <w:szCs w:val="28"/>
              </w:rPr>
            </w:pPr>
          </w:p>
        </w:tc>
        <w:tc>
          <w:tcPr>
            <w:tcW w:w="1260" w:type="dxa"/>
          </w:tcPr>
          <w:p w:rsidR="00B04318" w:rsidRPr="00B04318" w:rsidRDefault="00B04318" w:rsidP="00F810CC">
            <w:pPr>
              <w:jc w:val="center"/>
              <w:rPr>
                <w:sz w:val="28"/>
                <w:szCs w:val="28"/>
              </w:rPr>
            </w:pPr>
          </w:p>
        </w:tc>
      </w:tr>
      <w:tr w:rsidR="00B04318" w:rsidRPr="00B04318" w:rsidTr="00F810CC">
        <w:tc>
          <w:tcPr>
            <w:tcW w:w="918" w:type="dxa"/>
          </w:tcPr>
          <w:p w:rsidR="00B04318" w:rsidRPr="00B04318" w:rsidRDefault="00B04318" w:rsidP="00F810CC">
            <w:pPr>
              <w:jc w:val="center"/>
              <w:rPr>
                <w:sz w:val="28"/>
                <w:szCs w:val="28"/>
              </w:rPr>
            </w:pPr>
            <w:r w:rsidRPr="00B04318">
              <w:rPr>
                <w:sz w:val="28"/>
                <w:szCs w:val="28"/>
              </w:rPr>
              <w:t>…..</w:t>
            </w:r>
          </w:p>
        </w:tc>
        <w:tc>
          <w:tcPr>
            <w:tcW w:w="2610" w:type="dxa"/>
          </w:tcPr>
          <w:p w:rsidR="00B04318" w:rsidRPr="00B04318" w:rsidRDefault="00B04318" w:rsidP="00F810CC">
            <w:pPr>
              <w:jc w:val="center"/>
              <w:rPr>
                <w:sz w:val="28"/>
                <w:szCs w:val="28"/>
              </w:rPr>
            </w:pPr>
          </w:p>
        </w:tc>
        <w:tc>
          <w:tcPr>
            <w:tcW w:w="2340" w:type="dxa"/>
          </w:tcPr>
          <w:p w:rsidR="00B04318" w:rsidRPr="00B04318" w:rsidRDefault="00B04318" w:rsidP="00F810CC">
            <w:pPr>
              <w:jc w:val="center"/>
              <w:rPr>
                <w:sz w:val="28"/>
                <w:szCs w:val="28"/>
              </w:rPr>
            </w:pPr>
          </w:p>
        </w:tc>
        <w:tc>
          <w:tcPr>
            <w:tcW w:w="2520" w:type="dxa"/>
          </w:tcPr>
          <w:p w:rsidR="00B04318" w:rsidRPr="00B04318" w:rsidRDefault="00B04318" w:rsidP="00F810CC">
            <w:pPr>
              <w:jc w:val="center"/>
              <w:rPr>
                <w:sz w:val="28"/>
                <w:szCs w:val="28"/>
              </w:rPr>
            </w:pPr>
          </w:p>
        </w:tc>
        <w:tc>
          <w:tcPr>
            <w:tcW w:w="1260" w:type="dxa"/>
          </w:tcPr>
          <w:p w:rsidR="00B04318" w:rsidRPr="00B04318" w:rsidRDefault="00B04318" w:rsidP="00F810CC">
            <w:pPr>
              <w:jc w:val="center"/>
              <w:rPr>
                <w:sz w:val="28"/>
                <w:szCs w:val="28"/>
              </w:rPr>
            </w:pPr>
          </w:p>
        </w:tc>
      </w:tr>
      <w:tr w:rsidR="00B04318" w:rsidRPr="00B04318" w:rsidTr="00F810CC">
        <w:tc>
          <w:tcPr>
            <w:tcW w:w="918" w:type="dxa"/>
          </w:tcPr>
          <w:p w:rsidR="00B04318" w:rsidRPr="00B04318" w:rsidRDefault="00B04318" w:rsidP="00F810CC">
            <w:pPr>
              <w:jc w:val="center"/>
              <w:rPr>
                <w:sz w:val="28"/>
                <w:szCs w:val="28"/>
              </w:rPr>
            </w:pPr>
          </w:p>
        </w:tc>
        <w:tc>
          <w:tcPr>
            <w:tcW w:w="2610" w:type="dxa"/>
          </w:tcPr>
          <w:p w:rsidR="00B04318" w:rsidRPr="00B04318" w:rsidRDefault="00B04318" w:rsidP="00F810CC">
            <w:pPr>
              <w:jc w:val="center"/>
              <w:rPr>
                <w:b/>
                <w:sz w:val="28"/>
                <w:szCs w:val="28"/>
              </w:rPr>
            </w:pPr>
          </w:p>
        </w:tc>
        <w:tc>
          <w:tcPr>
            <w:tcW w:w="2340" w:type="dxa"/>
          </w:tcPr>
          <w:p w:rsidR="00B04318" w:rsidRPr="00B04318" w:rsidRDefault="00B04318" w:rsidP="00F810CC">
            <w:pPr>
              <w:jc w:val="center"/>
              <w:rPr>
                <w:sz w:val="28"/>
                <w:szCs w:val="28"/>
              </w:rPr>
            </w:pPr>
          </w:p>
        </w:tc>
        <w:tc>
          <w:tcPr>
            <w:tcW w:w="2520" w:type="dxa"/>
          </w:tcPr>
          <w:p w:rsidR="00B04318" w:rsidRPr="00B04318" w:rsidRDefault="00B04318" w:rsidP="00F810CC">
            <w:pPr>
              <w:jc w:val="center"/>
              <w:rPr>
                <w:sz w:val="28"/>
                <w:szCs w:val="28"/>
              </w:rPr>
            </w:pPr>
          </w:p>
        </w:tc>
        <w:tc>
          <w:tcPr>
            <w:tcW w:w="1260" w:type="dxa"/>
          </w:tcPr>
          <w:p w:rsidR="00B04318" w:rsidRPr="00B04318" w:rsidRDefault="00B04318" w:rsidP="00F810CC">
            <w:pPr>
              <w:jc w:val="center"/>
              <w:rPr>
                <w:sz w:val="28"/>
                <w:szCs w:val="28"/>
              </w:rPr>
            </w:pPr>
          </w:p>
        </w:tc>
      </w:tr>
    </w:tbl>
    <w:p w:rsidR="00B04318" w:rsidRPr="00B04318" w:rsidRDefault="00B04318" w:rsidP="00B04318">
      <w:pPr>
        <w:rPr>
          <w:sz w:val="28"/>
          <w:szCs w:val="28"/>
        </w:rPr>
      </w:pPr>
    </w:p>
    <w:p w:rsidR="00B04318" w:rsidRPr="00B04318" w:rsidRDefault="00B04318" w:rsidP="00B04318">
      <w:pPr>
        <w:rPr>
          <w:sz w:val="28"/>
          <w:szCs w:val="28"/>
        </w:rPr>
      </w:pP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t>….. , ngày      tháng      năm 2015</w:t>
      </w:r>
    </w:p>
    <w:p w:rsidR="00B04318" w:rsidRPr="00B04318" w:rsidRDefault="00B04318" w:rsidP="00B04318">
      <w:pPr>
        <w:rPr>
          <w:b/>
          <w:sz w:val="28"/>
          <w:szCs w:val="28"/>
        </w:rPr>
      </w:pPr>
      <w:r w:rsidRPr="00B04318">
        <w:rPr>
          <w:b/>
          <w:sz w:val="28"/>
          <w:szCs w:val="28"/>
        </w:rPr>
        <w:t>Người lập biểu</w:t>
      </w:r>
      <w:r w:rsidRPr="00B04318">
        <w:rPr>
          <w:b/>
          <w:sz w:val="28"/>
          <w:szCs w:val="28"/>
        </w:rPr>
        <w:tab/>
      </w:r>
      <w:r w:rsidRPr="00B04318">
        <w:rPr>
          <w:b/>
          <w:sz w:val="28"/>
          <w:szCs w:val="28"/>
        </w:rPr>
        <w:tab/>
      </w:r>
      <w:r w:rsidRPr="00B04318">
        <w:rPr>
          <w:b/>
          <w:sz w:val="28"/>
          <w:szCs w:val="28"/>
        </w:rPr>
        <w:tab/>
      </w:r>
      <w:r w:rsidRPr="00B04318">
        <w:rPr>
          <w:b/>
          <w:sz w:val="28"/>
          <w:szCs w:val="28"/>
        </w:rPr>
        <w:tab/>
      </w:r>
      <w:r w:rsidRPr="00B04318">
        <w:rPr>
          <w:b/>
          <w:sz w:val="28"/>
          <w:szCs w:val="28"/>
        </w:rPr>
        <w:tab/>
      </w:r>
      <w:r w:rsidRPr="00B04318">
        <w:rPr>
          <w:b/>
          <w:sz w:val="28"/>
          <w:szCs w:val="28"/>
        </w:rPr>
        <w:tab/>
      </w:r>
      <w:r w:rsidRPr="00B04318">
        <w:rPr>
          <w:b/>
          <w:sz w:val="28"/>
          <w:szCs w:val="28"/>
        </w:rPr>
        <w:tab/>
        <w:t>Hiệu trưởng</w:t>
      </w:r>
    </w:p>
    <w:p w:rsidR="00B04318" w:rsidRPr="00B04318" w:rsidRDefault="00B04318" w:rsidP="00B04318">
      <w:pPr>
        <w:rPr>
          <w:sz w:val="28"/>
          <w:szCs w:val="28"/>
        </w:rPr>
      </w:pPr>
      <w:r w:rsidRPr="00B04318">
        <w:rPr>
          <w:b/>
          <w:sz w:val="28"/>
          <w:szCs w:val="28"/>
        </w:rPr>
        <w:tab/>
      </w:r>
      <w:r w:rsidRPr="00B04318">
        <w:rPr>
          <w:b/>
          <w:sz w:val="28"/>
          <w:szCs w:val="28"/>
        </w:rPr>
        <w:tab/>
      </w:r>
      <w:r w:rsidRPr="00B04318">
        <w:rPr>
          <w:b/>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r>
      <w:r w:rsidRPr="00B04318">
        <w:rPr>
          <w:sz w:val="28"/>
          <w:szCs w:val="28"/>
        </w:rPr>
        <w:tab/>
        <w:t>(Ký, đóng dấu)</w:t>
      </w:r>
    </w:p>
    <w:p w:rsidR="00B04318" w:rsidRPr="00B04318" w:rsidRDefault="00B04318" w:rsidP="00B04318">
      <w:pPr>
        <w:pStyle w:val="ListParagraph"/>
        <w:numPr>
          <w:ilvl w:val="0"/>
          <w:numId w:val="2"/>
        </w:numPr>
        <w:rPr>
          <w:sz w:val="28"/>
          <w:szCs w:val="28"/>
        </w:rPr>
      </w:pPr>
      <w:r w:rsidRPr="00B04318">
        <w:rPr>
          <w:sz w:val="28"/>
          <w:szCs w:val="28"/>
        </w:rPr>
        <w:t>Tên người liên hệ:</w:t>
      </w:r>
    </w:p>
    <w:p w:rsidR="00B04318" w:rsidRPr="00B04318" w:rsidRDefault="00B04318" w:rsidP="00B04318">
      <w:pPr>
        <w:pStyle w:val="ListParagraph"/>
        <w:numPr>
          <w:ilvl w:val="0"/>
          <w:numId w:val="2"/>
        </w:numPr>
        <w:rPr>
          <w:sz w:val="28"/>
          <w:szCs w:val="28"/>
        </w:rPr>
      </w:pPr>
      <w:r w:rsidRPr="00B04318">
        <w:rPr>
          <w:sz w:val="28"/>
          <w:szCs w:val="28"/>
        </w:rPr>
        <w:t xml:space="preserve">Số điện thoại: </w:t>
      </w:r>
    </w:p>
    <w:p w:rsidR="00EF1809" w:rsidRPr="00B04318" w:rsidRDefault="00EF1809" w:rsidP="00EF1809">
      <w:pPr>
        <w:rPr>
          <w:sz w:val="28"/>
          <w:szCs w:val="28"/>
        </w:rPr>
      </w:pPr>
    </w:p>
    <w:sectPr w:rsidR="00EF1809" w:rsidRPr="00B04318" w:rsidSect="00B04318">
      <w:pgSz w:w="12240" w:h="15840"/>
      <w:pgMar w:top="1440" w:right="99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71BB"/>
    <w:multiLevelType w:val="hybridMultilevel"/>
    <w:tmpl w:val="F48AE08A"/>
    <w:lvl w:ilvl="0" w:tplc="2A822D66">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ED72978"/>
    <w:multiLevelType w:val="hybridMultilevel"/>
    <w:tmpl w:val="3D6259B6"/>
    <w:lvl w:ilvl="0" w:tplc="D9B69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B2020"/>
    <w:multiLevelType w:val="hybridMultilevel"/>
    <w:tmpl w:val="DF22C79C"/>
    <w:lvl w:ilvl="0" w:tplc="C7743ABE">
      <w:numFmt w:val="bullet"/>
      <w:lvlText w:val=""/>
      <w:lvlJc w:val="left"/>
      <w:pPr>
        <w:ind w:left="1260" w:hanging="360"/>
      </w:pPr>
      <w:rPr>
        <w:rFonts w:ascii="Symbol" w:eastAsia="Calibri"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227564D"/>
    <w:multiLevelType w:val="hybridMultilevel"/>
    <w:tmpl w:val="06DCA8B2"/>
    <w:lvl w:ilvl="0" w:tplc="741AAB74">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F1809"/>
    <w:rsid w:val="00554A93"/>
    <w:rsid w:val="0056108D"/>
    <w:rsid w:val="00683B4D"/>
    <w:rsid w:val="00B04318"/>
    <w:rsid w:val="00B6145C"/>
    <w:rsid w:val="00CD3681"/>
    <w:rsid w:val="00EF1809"/>
    <w:rsid w:val="00F70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09"/>
    <w:pPr>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09"/>
    <w:pPr>
      <w:ind w:left="720"/>
      <w:contextualSpacing/>
    </w:pPr>
    <w:rPr>
      <w:sz w:val="20"/>
      <w:szCs w:val="20"/>
    </w:rPr>
  </w:style>
  <w:style w:type="character" w:styleId="Hyperlink">
    <w:name w:val="Hyperlink"/>
    <w:rsid w:val="00B04318"/>
    <w:rPr>
      <w:color w:val="0000FF"/>
      <w:u w:val="single"/>
    </w:rPr>
  </w:style>
  <w:style w:type="table" w:styleId="TableGrid">
    <w:name w:val="Table Grid"/>
    <w:basedOn w:val="TableNormal"/>
    <w:rsid w:val="00B0431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3</cp:revision>
  <cp:lastPrinted>2015-12-25T02:21:00Z</cp:lastPrinted>
  <dcterms:created xsi:type="dcterms:W3CDTF">2015-12-25T01:57:00Z</dcterms:created>
  <dcterms:modified xsi:type="dcterms:W3CDTF">2015-12-25T02:23:00Z</dcterms:modified>
</cp:coreProperties>
</file>